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65" w:rsidRPr="00397B65" w:rsidRDefault="00397B65" w:rsidP="00397B65">
      <w:pPr>
        <w:shd w:val="clear" w:color="auto" w:fill="FFFFFF"/>
        <w:spacing w:after="75" w:line="270" w:lineRule="atLeast"/>
        <w:jc w:val="center"/>
        <w:rPr>
          <w:rFonts w:asciiTheme="majorHAnsi" w:eastAsia="Times New Roman" w:hAnsiTheme="majorHAnsi" w:cstheme="majorHAnsi"/>
          <w:b/>
          <w:i/>
          <w:iCs/>
          <w:color w:val="333333"/>
          <w:sz w:val="28"/>
          <w:szCs w:val="28"/>
          <w:lang w:eastAsia="vi-VN"/>
        </w:rPr>
      </w:pPr>
      <w:r w:rsidRPr="00397B65">
        <w:rPr>
          <w:rFonts w:asciiTheme="majorHAnsi" w:eastAsia="Times New Roman" w:hAnsiTheme="majorHAnsi" w:cstheme="majorHAnsi"/>
          <w:b/>
          <w:i/>
          <w:iCs/>
          <w:color w:val="333333"/>
          <w:sz w:val="28"/>
          <w:szCs w:val="28"/>
          <w:lang w:val="en-US" w:eastAsia="vi-VN"/>
        </w:rPr>
        <w:t>N</w:t>
      </w:r>
      <w:r w:rsidRPr="00397B65">
        <w:rPr>
          <w:rFonts w:asciiTheme="majorHAnsi" w:eastAsia="Times New Roman" w:hAnsiTheme="majorHAnsi" w:cstheme="majorHAnsi"/>
          <w:b/>
          <w:i/>
          <w:iCs/>
          <w:color w:val="333333"/>
          <w:sz w:val="28"/>
          <w:szCs w:val="28"/>
          <w:lang w:eastAsia="vi-VN"/>
        </w:rPr>
        <w:t>hiệm vụ và quyền hạn của Chủ tịch UBND xã</w:t>
      </w:r>
    </w:p>
    <w:p w:rsidR="00397B65" w:rsidRPr="00397B65" w:rsidRDefault="00397B65" w:rsidP="00397B65">
      <w:pPr>
        <w:shd w:val="clear" w:color="auto" w:fill="FFFFFF"/>
        <w:spacing w:after="0" w:line="240" w:lineRule="atLeast"/>
        <w:outlineLvl w:val="0"/>
        <w:rPr>
          <w:rFonts w:asciiTheme="majorHAnsi" w:eastAsia="Times New Roman" w:hAnsiTheme="majorHAnsi" w:cstheme="majorHAnsi"/>
          <w:color w:val="333333"/>
          <w:kern w:val="36"/>
          <w:sz w:val="28"/>
          <w:szCs w:val="28"/>
          <w:lang w:eastAsia="vi-VN"/>
        </w:rPr>
      </w:pPr>
      <w:r w:rsidRPr="00397B65">
        <w:rPr>
          <w:rFonts w:asciiTheme="majorHAnsi" w:eastAsia="Times New Roman" w:hAnsiTheme="majorHAnsi" w:cstheme="majorHAnsi"/>
          <w:color w:val="333333"/>
          <w:kern w:val="36"/>
          <w:sz w:val="28"/>
          <w:szCs w:val="28"/>
          <w:lang w:eastAsia="vi-VN"/>
        </w:rPr>
        <w:t>Nhiệm vụ quyền hạn của Hội đồng nhân dân, Ủy ban nhân dân và Chủ tịch UBND xã</w:t>
      </w:r>
    </w:p>
    <w:p w:rsidR="00397B65" w:rsidRPr="00397B65" w:rsidRDefault="00397B65" w:rsidP="00397B65">
      <w:pPr>
        <w:shd w:val="clear" w:color="auto" w:fill="FFFFFF"/>
        <w:spacing w:after="0" w:line="240" w:lineRule="auto"/>
        <w:ind w:firstLine="240"/>
        <w:jc w:val="center"/>
        <w:rPr>
          <w:rFonts w:asciiTheme="majorHAnsi" w:eastAsia="Times New Roman" w:hAnsiTheme="majorHAnsi" w:cstheme="majorHAnsi"/>
          <w:color w:val="333333"/>
          <w:sz w:val="28"/>
          <w:szCs w:val="28"/>
          <w:lang w:eastAsia="vi-VN"/>
        </w:rPr>
      </w:pPr>
      <w:bookmarkStart w:id="0" w:name="_GoBack"/>
      <w:r w:rsidRPr="00397B65">
        <w:rPr>
          <w:rFonts w:asciiTheme="majorHAnsi" w:eastAsia="Times New Roman" w:hAnsiTheme="majorHAnsi" w:cstheme="majorHAnsi"/>
          <w:b/>
          <w:bCs/>
          <w:color w:val="333333"/>
          <w:sz w:val="28"/>
          <w:szCs w:val="28"/>
          <w:lang w:eastAsia="vi-VN"/>
        </w:rPr>
        <w:t>NHIỆM VỤ QUYỀN HẠN CỦA HỘI ĐỒNG NHÂN DÂN XÃ</w:t>
      </w:r>
    </w:p>
    <w:p w:rsidR="00397B65" w:rsidRPr="00397B65" w:rsidRDefault="00397B65" w:rsidP="00397B65">
      <w:pPr>
        <w:shd w:val="clear" w:color="auto" w:fill="FFFFFF"/>
        <w:spacing w:after="0" w:line="240" w:lineRule="auto"/>
        <w:ind w:firstLine="240"/>
        <w:jc w:val="center"/>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b/>
          <w:bCs/>
          <w:color w:val="333333"/>
          <w:sz w:val="28"/>
          <w:szCs w:val="28"/>
          <w:lang w:eastAsia="vi-VN"/>
        </w:rPr>
        <w:t>(Quy định tại điều 33 Luật Tổ chức chính quyền địa phương)</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1. Ban hành nghị quyết về những vấn đề thuộc nhiệm vụ, quyền hạn của Hội đồng nhân dân xã.</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3.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4. Quyết định dự toán thu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vi được phân quyền.</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5.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6. Lấy phiếu tín nhiệm, bỏ phiếu tín nhiệm đối với người giữ chức vụ do Hội đồng nhân dân xã bầu theo quy định tại Điều 88 và Điều 89 của Luật này.</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7. Bãi nhiệm đại biểu Hội đồng nhân dân xã và chấp nhận việc đại biểu Hội đồng nhân dân xã xin thôi làm nhiệm vụ đại biểu.</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8. Bãi bỏ một phần hoặc toàn bộ văn bản trái pháp luật của Ủy ban nhân dân, Chủ tịch Ủy ban nhân dân xã.</w:t>
      </w:r>
    </w:p>
    <w:p w:rsidR="00397B65" w:rsidRPr="00397B65" w:rsidRDefault="00397B65" w:rsidP="00397B65">
      <w:pPr>
        <w:shd w:val="clear" w:color="auto" w:fill="FFFFFF"/>
        <w:spacing w:after="0" w:line="240" w:lineRule="auto"/>
        <w:ind w:firstLine="240"/>
        <w:jc w:val="center"/>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b/>
          <w:bCs/>
          <w:color w:val="333333"/>
          <w:sz w:val="28"/>
          <w:szCs w:val="28"/>
          <w:lang w:eastAsia="vi-VN"/>
        </w:rPr>
        <w:t>NHIỆM VỤ QUYỀN HẠN CỦA ỦY BAN NHÂN DÂN XÃ</w:t>
      </w:r>
    </w:p>
    <w:p w:rsidR="00397B65" w:rsidRPr="00397B65" w:rsidRDefault="00397B65" w:rsidP="00397B65">
      <w:pPr>
        <w:shd w:val="clear" w:color="auto" w:fill="FFFFFF"/>
        <w:spacing w:after="0" w:line="240" w:lineRule="auto"/>
        <w:ind w:firstLine="240"/>
        <w:jc w:val="center"/>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b/>
          <w:bCs/>
          <w:color w:val="333333"/>
          <w:sz w:val="28"/>
          <w:szCs w:val="28"/>
          <w:lang w:eastAsia="vi-VN"/>
        </w:rPr>
        <w:t>(Quy định tại điều 35 Luật Tổ chức Chính quyền địa phương)</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1. Xây dựng, trình Hội đồng nhân dân xã quyết định các nội dung quy định tại các khoản 1, 2 và 4 Điều 33 của Luật này và tổ chức thực hiện các nghị quyết của Hội đồng nhân dân xã.</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2. Tổ chức thực hiện ngân sách địa phương.</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3. Thực hiện nhiệm vụ, quyền hạn do cơ quan nhà nước cấp trên phân cấp, ủy quyền cho Ủy ban nhân dân xã.</w:t>
      </w:r>
    </w:p>
    <w:p w:rsidR="00397B65" w:rsidRPr="00397B65" w:rsidRDefault="00397B65" w:rsidP="00397B65">
      <w:pPr>
        <w:shd w:val="clear" w:color="auto" w:fill="FFFFFF"/>
        <w:spacing w:after="0" w:line="240" w:lineRule="auto"/>
        <w:ind w:firstLine="240"/>
        <w:jc w:val="center"/>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b/>
          <w:bCs/>
          <w:color w:val="333333"/>
          <w:sz w:val="28"/>
          <w:szCs w:val="28"/>
          <w:lang w:eastAsia="vi-VN"/>
        </w:rPr>
        <w:t>NHIỆM VỤ QUYỀN HẠN CỦA CHỦ TỊCH ỦY BAN NHÂN DÂN XÃ</w:t>
      </w:r>
    </w:p>
    <w:p w:rsidR="00397B65" w:rsidRPr="00397B65" w:rsidRDefault="00397B65" w:rsidP="00397B65">
      <w:pPr>
        <w:shd w:val="clear" w:color="auto" w:fill="FFFFFF"/>
        <w:spacing w:after="0" w:line="240" w:lineRule="auto"/>
        <w:ind w:firstLine="240"/>
        <w:jc w:val="center"/>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b/>
          <w:bCs/>
          <w:color w:val="333333"/>
          <w:sz w:val="28"/>
          <w:szCs w:val="28"/>
          <w:lang w:eastAsia="vi-VN"/>
        </w:rPr>
        <w:t>(Quy định tại điều 36 Luật Tổ chức Chính quyền địa phương)</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1. Lãnh đạo và điều hành công việc của Ủy ban nhân dân, các thành viên Ủy ban nhân dân xã;</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lastRenderedPageBreak/>
        <w:t>2. Lãnh đạo, chỉ đạo thực hiện các nhiệm vụ về tổ chức và bảo đảm việc thi hành Hiến pháp, pháp luật, các văn bản của cơ quan nhà nước cấp trên, của Hội đồng nhân dân và Ủy ban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3. Quản lý và tổ chức sử dụng có hiệu quả công sở, tài sản, phương tiện làm việc và ngân sách nhà nước được giao theo quy định của pháp luật;</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4. Giải quyết khiếu nại, tố cáo, xử lý vi phạm pháp luật, tiếp công dân theo quy định của pháp luật;</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5. Ủy quyền cho Phó Chủ tịch Ủy ban nhân dân xã thực hiện nhiệm vụ, quyền hạn trong phạm vi thẩm quyền của Chủ tịch Ủy ban nhân dân;</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6.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p>
    <w:p w:rsidR="00397B65" w:rsidRPr="00397B65" w:rsidRDefault="00397B65" w:rsidP="00397B65">
      <w:pPr>
        <w:shd w:val="clear" w:color="auto" w:fill="FFFFFF"/>
        <w:spacing w:after="0" w:line="240" w:lineRule="auto"/>
        <w:ind w:firstLine="240"/>
        <w:jc w:val="both"/>
        <w:rPr>
          <w:rFonts w:asciiTheme="majorHAnsi" w:eastAsia="Times New Roman" w:hAnsiTheme="majorHAnsi" w:cstheme="majorHAnsi"/>
          <w:color w:val="333333"/>
          <w:sz w:val="28"/>
          <w:szCs w:val="28"/>
          <w:lang w:eastAsia="vi-VN"/>
        </w:rPr>
      </w:pPr>
      <w:r w:rsidRPr="00397B65">
        <w:rPr>
          <w:rFonts w:asciiTheme="majorHAnsi" w:eastAsia="Times New Roman" w:hAnsiTheme="majorHAnsi" w:cstheme="majorHAnsi"/>
          <w:color w:val="333333"/>
          <w:sz w:val="28"/>
          <w:szCs w:val="28"/>
          <w:lang w:eastAsia="vi-VN"/>
        </w:rPr>
        <w:t>7. Thực hiện nhiệm vụ, quyền hạn do cơ quan nhà nước cấp trên phân cấp, ủy quyền.</w:t>
      </w:r>
    </w:p>
    <w:bookmarkEnd w:id="0"/>
    <w:p w:rsidR="00B92D3D" w:rsidRPr="00397B65" w:rsidRDefault="00B92D3D">
      <w:pPr>
        <w:rPr>
          <w:rFonts w:asciiTheme="majorHAnsi" w:hAnsiTheme="majorHAnsi" w:cstheme="majorHAnsi"/>
          <w:sz w:val="28"/>
          <w:szCs w:val="28"/>
        </w:rPr>
      </w:pPr>
    </w:p>
    <w:sectPr w:rsidR="00B92D3D" w:rsidRPr="00397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65"/>
    <w:rsid w:val="00397B65"/>
    <w:rsid w:val="00B92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7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B65"/>
    <w:rPr>
      <w:rFonts w:ascii="Times New Roman" w:eastAsia="Times New Roman" w:hAnsi="Times New Roman" w:cs="Times New Roman"/>
      <w:b/>
      <w:bCs/>
      <w:kern w:val="36"/>
      <w:sz w:val="48"/>
      <w:szCs w:val="48"/>
      <w:lang w:eastAsia="vi-VN"/>
    </w:rPr>
  </w:style>
  <w:style w:type="paragraph" w:customStyle="1" w:styleId="lead">
    <w:name w:val="lead"/>
    <w:basedOn w:val="Normal"/>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rtecenter">
    <w:name w:val="rtecenter"/>
    <w:basedOn w:val="Normal"/>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rtejustify">
    <w:name w:val="rtejustify"/>
    <w:basedOn w:val="Normal"/>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7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B65"/>
    <w:rPr>
      <w:rFonts w:ascii="Times New Roman" w:eastAsia="Times New Roman" w:hAnsi="Times New Roman" w:cs="Times New Roman"/>
      <w:b/>
      <w:bCs/>
      <w:kern w:val="36"/>
      <w:sz w:val="48"/>
      <w:szCs w:val="48"/>
      <w:lang w:eastAsia="vi-VN"/>
    </w:rPr>
  </w:style>
  <w:style w:type="paragraph" w:customStyle="1" w:styleId="lead">
    <w:name w:val="lead"/>
    <w:basedOn w:val="Normal"/>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rtecenter">
    <w:name w:val="rtecenter"/>
    <w:basedOn w:val="Normal"/>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rtejustify">
    <w:name w:val="rtejustify"/>
    <w:basedOn w:val="Normal"/>
    <w:rsid w:val="00397B6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4F978-3A91-40BA-9768-507E2AE3D2C3}"/>
</file>

<file path=customXml/itemProps2.xml><?xml version="1.0" encoding="utf-8"?>
<ds:datastoreItem xmlns:ds="http://schemas.openxmlformats.org/officeDocument/2006/customXml" ds:itemID="{8592ADAF-5E45-4C6D-847C-F3A92A2A9552}"/>
</file>

<file path=customXml/itemProps3.xml><?xml version="1.0" encoding="utf-8"?>
<ds:datastoreItem xmlns:ds="http://schemas.openxmlformats.org/officeDocument/2006/customXml" ds:itemID="{A06D63A0-25C6-4AE2-85E3-4634A1D7691C}"/>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2020-06-19T00:28:00Z</dcterms:created>
  <dcterms:modified xsi:type="dcterms:W3CDTF">2020-06-19T00:30:00Z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